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846CA" w14:textId="77777777" w:rsidR="004815A9" w:rsidRPr="004B658B" w:rsidRDefault="004815A9" w:rsidP="004815A9">
      <w:pPr>
        <w:snapToGrid w:val="0"/>
      </w:pPr>
      <w:bookmarkStart w:id="0" w:name="_GoBack"/>
      <w:bookmarkEnd w:id="0"/>
      <w:r w:rsidRPr="004B658B">
        <w:rPr>
          <w:rFonts w:ascii="Calibri" w:eastAsia="Calibri" w:hAnsi="Calibri" w:cs="Calibri"/>
          <w:b/>
          <w:bCs/>
          <w:color w:val="FF0000"/>
        </w:rPr>
        <w:t>D</w:t>
      </w:r>
      <w:r w:rsidRPr="004B658B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9 febbraio 2020</w:t>
      </w:r>
    </w:p>
    <w:p w14:paraId="06408AE7" w14:textId="77777777" w:rsidR="004815A9" w:rsidRPr="004B658B" w:rsidRDefault="004815A9" w:rsidP="004815A9">
      <w:pPr>
        <w:widowControl w:val="0"/>
        <w:snapToGrid w:val="0"/>
        <w:rPr>
          <w:rFonts w:ascii="Calibri" w:hAnsi="Calibri" w:cs="Calibri"/>
          <w:b/>
          <w:bCs/>
          <w:color w:val="FF0000"/>
        </w:rPr>
      </w:pPr>
      <w:r w:rsidRPr="004B658B">
        <w:rPr>
          <w:rFonts w:ascii="Verdana" w:hAnsi="Verdana" w:cs="Verdana"/>
          <w:b/>
          <w:color w:val="FF0000"/>
          <w:spacing w:val="-2"/>
        </w:rPr>
        <w:t>5</w:t>
      </w:r>
      <w:r w:rsidRPr="004B658B">
        <w:rPr>
          <w:rFonts w:ascii="Verdana" w:hAnsi="Verdana" w:cs="Verdana"/>
          <w:b/>
          <w:color w:val="FF0000"/>
          <w:spacing w:val="-2"/>
          <w:vertAlign w:val="superscript"/>
        </w:rPr>
        <w:t>a</w:t>
      </w:r>
      <w:r w:rsidRPr="004B658B">
        <w:rPr>
          <w:rFonts w:ascii="Verdana" w:hAnsi="Verdana" w:cs="Verdana"/>
          <w:b/>
          <w:color w:val="FF0000"/>
          <w:spacing w:val="-2"/>
        </w:rPr>
        <w:t xml:space="preserve"> </w:t>
      </w:r>
      <w:proofErr w:type="gramStart"/>
      <w:r w:rsidRPr="004B658B">
        <w:rPr>
          <w:rFonts w:ascii="Verdana" w:hAnsi="Verdana" w:cs="Verdana"/>
          <w:b/>
          <w:color w:val="FF0000"/>
          <w:spacing w:val="-2"/>
          <w:u w:val="single"/>
        </w:rPr>
        <w:t>Domenica</w:t>
      </w:r>
      <w:proofErr w:type="gramEnd"/>
      <w:r w:rsidRPr="004B658B">
        <w:rPr>
          <w:rFonts w:ascii="Verdana" w:hAnsi="Verdana" w:cs="Verdana"/>
          <w:b/>
          <w:color w:val="FF0000"/>
          <w:spacing w:val="-2"/>
        </w:rPr>
        <w:t xml:space="preserve"> “Per </w:t>
      </w:r>
      <w:proofErr w:type="spellStart"/>
      <w:r w:rsidRPr="004B658B">
        <w:rPr>
          <w:rFonts w:ascii="Verdana" w:hAnsi="Verdana" w:cs="Verdana"/>
          <w:b/>
          <w:color w:val="FF0000"/>
          <w:spacing w:val="-2"/>
        </w:rPr>
        <w:t>Annum</w:t>
      </w:r>
      <w:proofErr w:type="spellEnd"/>
      <w:r w:rsidRPr="004B658B">
        <w:rPr>
          <w:rFonts w:ascii="Verdana" w:hAnsi="Verdana" w:cs="Verdana"/>
          <w:b/>
          <w:color w:val="FF0000"/>
          <w:spacing w:val="-2"/>
        </w:rPr>
        <w:t>”</w:t>
      </w:r>
    </w:p>
    <w:p w14:paraId="751D7963" w14:textId="77777777" w:rsidR="004815A9" w:rsidRDefault="004815A9" w:rsidP="004815A9">
      <w:pPr>
        <w:widowControl w:val="0"/>
        <w:snapToGrid w:val="0"/>
        <w:rPr>
          <w:i/>
          <w:iCs/>
        </w:rPr>
      </w:pPr>
    </w:p>
    <w:p w14:paraId="06C6B105" w14:textId="77777777" w:rsidR="004815A9" w:rsidRPr="004B658B" w:rsidRDefault="004815A9" w:rsidP="004815A9">
      <w:pPr>
        <w:widowControl w:val="0"/>
        <w:snapToGrid w:val="0"/>
        <w:rPr>
          <w:i/>
          <w:iCs/>
        </w:rPr>
      </w:pPr>
      <w:proofErr w:type="spellStart"/>
      <w:r w:rsidRPr="004B658B">
        <w:rPr>
          <w:i/>
          <w:iCs/>
        </w:rPr>
        <w:t>Is</w:t>
      </w:r>
      <w:proofErr w:type="spellEnd"/>
      <w:r w:rsidRPr="004B658B">
        <w:rPr>
          <w:i/>
          <w:iCs/>
        </w:rPr>
        <w:t xml:space="preserve"> 58,7-10; Sal 111; 1Cor 2,1-5; Mt 5,13-16</w:t>
      </w:r>
    </w:p>
    <w:p w14:paraId="0F81CF95" w14:textId="77777777" w:rsidR="004815A9" w:rsidRPr="004B658B" w:rsidRDefault="004815A9" w:rsidP="004815A9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</w:rPr>
      </w:pPr>
      <w:r w:rsidRPr="004B658B">
        <w:rPr>
          <w:i/>
          <w:iCs/>
        </w:rPr>
        <w:t>Voi siete la luce del mondo.</w:t>
      </w:r>
    </w:p>
    <w:p w14:paraId="0205348A" w14:textId="77777777" w:rsidR="004815A9" w:rsidRDefault="004815A9" w:rsidP="004815A9">
      <w:pPr>
        <w:spacing w:line="360" w:lineRule="auto"/>
      </w:pPr>
    </w:p>
    <w:p w14:paraId="1CBD4875" w14:textId="77777777" w:rsidR="004815A9" w:rsidRPr="0067387B" w:rsidRDefault="004815A9" w:rsidP="004815A9">
      <w:pPr>
        <w:spacing w:line="360" w:lineRule="auto"/>
        <w:rPr>
          <w:b/>
          <w:bCs/>
          <w:u w:val="single"/>
        </w:rPr>
      </w:pPr>
      <w:r w:rsidRPr="0067387B">
        <w:rPr>
          <w:b/>
          <w:bCs/>
        </w:rPr>
        <w:t>1.</w:t>
      </w:r>
      <w:r w:rsidRPr="0067387B">
        <w:t xml:space="preserve"> Abbiamo </w:t>
      </w:r>
      <w:r w:rsidRPr="0067387B">
        <w:rPr>
          <w:b/>
          <w:bCs/>
          <w:u w:val="single"/>
        </w:rPr>
        <w:t>RICEVUTO</w:t>
      </w:r>
    </w:p>
    <w:p w14:paraId="24917E6F" w14:textId="77777777" w:rsidR="004815A9" w:rsidRPr="0067387B" w:rsidRDefault="004815A9" w:rsidP="004815A9">
      <w:pPr>
        <w:spacing w:line="360" w:lineRule="auto"/>
      </w:pPr>
      <w:r w:rsidRPr="0067387B">
        <w:t xml:space="preserve">- la luce di Gesù, che ci rende </w:t>
      </w:r>
      <w:r w:rsidRPr="0067387B">
        <w:rPr>
          <w:b/>
          <w:bCs/>
        </w:rPr>
        <w:t>luce</w:t>
      </w:r>
      <w:r w:rsidRPr="0067387B">
        <w:t xml:space="preserve"> in questo mondo. </w:t>
      </w:r>
    </w:p>
    <w:p w14:paraId="7CAC2F34" w14:textId="667F8FF9" w:rsidR="004815A9" w:rsidRPr="0067387B" w:rsidRDefault="004815A9" w:rsidP="004815A9">
      <w:pPr>
        <w:spacing w:line="360" w:lineRule="auto"/>
      </w:pPr>
      <w:r w:rsidRPr="0067387B">
        <w:t xml:space="preserve">- la sua sapienza, che è lo Spirito Santo, che ci rende </w:t>
      </w:r>
      <w:r w:rsidRPr="0067387B">
        <w:rPr>
          <w:b/>
          <w:bCs/>
        </w:rPr>
        <w:t>sale</w:t>
      </w:r>
      <w:r w:rsidRPr="0067387B">
        <w:t xml:space="preserve"> della terra. Questo è avvenuto </w:t>
      </w:r>
      <w:r w:rsidRPr="0067387B">
        <w:rPr>
          <w:b/>
          <w:bCs/>
        </w:rPr>
        <w:t>attraverso la grazia del Battesimo</w:t>
      </w:r>
      <w:r w:rsidRPr="0067387B">
        <w:t>.</w:t>
      </w:r>
    </w:p>
    <w:p w14:paraId="749BD7A5" w14:textId="77777777" w:rsidR="004815A9" w:rsidRPr="0067387B" w:rsidRDefault="004815A9" w:rsidP="004815A9">
      <w:pPr>
        <w:spacing w:line="360" w:lineRule="auto"/>
      </w:pPr>
      <w:r w:rsidRPr="0067387B">
        <w:t xml:space="preserve">- Questa luce, questo sale ci permettono, come diceva la prima lettura, di </w:t>
      </w:r>
      <w:r w:rsidRPr="0067387B">
        <w:rPr>
          <w:b/>
          <w:bCs/>
        </w:rPr>
        <w:t>vivere come Cristo:</w:t>
      </w:r>
      <w:r w:rsidRPr="0067387B">
        <w:t xml:space="preserve"> </w:t>
      </w:r>
    </w:p>
    <w:p w14:paraId="19ACDB97" w14:textId="77777777" w:rsidR="004815A9" w:rsidRPr="0067387B" w:rsidRDefault="004815A9" w:rsidP="000C4049">
      <w:pPr>
        <w:spacing w:line="360" w:lineRule="auto"/>
        <w:ind w:left="142" w:hanging="142"/>
      </w:pPr>
      <w:r w:rsidRPr="0067387B">
        <w:t xml:space="preserve">+ cioè di avere dei </w:t>
      </w:r>
      <w:r w:rsidRPr="0067387B">
        <w:rPr>
          <w:b/>
          <w:bCs/>
        </w:rPr>
        <w:t>pensieri che sono delicati</w:t>
      </w:r>
      <w:r w:rsidRPr="0067387B">
        <w:t xml:space="preserve">, che non sono di predominio; </w:t>
      </w:r>
    </w:p>
    <w:p w14:paraId="1770F312" w14:textId="77777777" w:rsidR="004815A9" w:rsidRPr="0067387B" w:rsidRDefault="004815A9" w:rsidP="000C4049">
      <w:pPr>
        <w:spacing w:line="360" w:lineRule="auto"/>
        <w:ind w:left="142" w:hanging="142"/>
      </w:pPr>
      <w:r w:rsidRPr="0067387B">
        <w:t xml:space="preserve">+ ci permette di avere azioni non superbe, il </w:t>
      </w:r>
      <w:r w:rsidRPr="0067387B">
        <w:rPr>
          <w:b/>
          <w:bCs/>
        </w:rPr>
        <w:t>non puntare il dito</w:t>
      </w:r>
      <w:r w:rsidRPr="0067387B">
        <w:t>;</w:t>
      </w:r>
    </w:p>
    <w:p w14:paraId="6329AA64" w14:textId="77777777" w:rsidR="004815A9" w:rsidRPr="0067387B" w:rsidRDefault="004815A9" w:rsidP="000C4049">
      <w:pPr>
        <w:spacing w:line="360" w:lineRule="auto"/>
        <w:ind w:left="142" w:hanging="142"/>
      </w:pPr>
      <w:r w:rsidRPr="0067387B">
        <w:t xml:space="preserve">+ ci permette di avere delle parole non empie, che sono parole non volgari, ma soprattutto sono </w:t>
      </w:r>
      <w:r w:rsidRPr="0067387B">
        <w:rPr>
          <w:b/>
          <w:bCs/>
        </w:rPr>
        <w:t>parole piene di Dio</w:t>
      </w:r>
      <w:r w:rsidRPr="0067387B">
        <w:t>, piene di fede.</w:t>
      </w:r>
    </w:p>
    <w:p w14:paraId="3596E274" w14:textId="77777777" w:rsidR="000C4049" w:rsidRPr="000C4049" w:rsidRDefault="000C4049" w:rsidP="004815A9">
      <w:pPr>
        <w:spacing w:line="360" w:lineRule="auto"/>
        <w:rPr>
          <w:b/>
          <w:bCs/>
          <w:sz w:val="6"/>
          <w:szCs w:val="6"/>
        </w:rPr>
      </w:pPr>
    </w:p>
    <w:p w14:paraId="507AA8A7" w14:textId="7EF26EF0" w:rsidR="004815A9" w:rsidRPr="0067387B" w:rsidRDefault="004815A9" w:rsidP="004815A9">
      <w:pPr>
        <w:spacing w:line="360" w:lineRule="auto"/>
      </w:pPr>
      <w:r w:rsidRPr="0067387B">
        <w:rPr>
          <w:b/>
          <w:bCs/>
        </w:rPr>
        <w:t>2.</w:t>
      </w:r>
      <w:r w:rsidRPr="0067387B">
        <w:t xml:space="preserve"> Quello che abbiamo ricevuto </w:t>
      </w:r>
      <w:r w:rsidRPr="0067387B">
        <w:rPr>
          <w:b/>
          <w:bCs/>
        </w:rPr>
        <w:t xml:space="preserve">lo dobbiamo </w:t>
      </w:r>
      <w:r w:rsidRPr="0067387B">
        <w:rPr>
          <w:b/>
          <w:bCs/>
          <w:u w:val="single"/>
        </w:rPr>
        <w:t>DONARE</w:t>
      </w:r>
      <w:r w:rsidRPr="0067387B">
        <w:t xml:space="preserve">, lo dobbiamo trasmettere agli altri. </w:t>
      </w:r>
      <w:r w:rsidRPr="0067387B">
        <w:rPr>
          <w:b/>
          <w:bCs/>
        </w:rPr>
        <w:t>Questa luce</w:t>
      </w:r>
      <w:r w:rsidRPr="0067387B">
        <w:t xml:space="preserve">, che è entrata in noi, deve brillare, </w:t>
      </w:r>
      <w:r w:rsidRPr="0067387B">
        <w:rPr>
          <w:b/>
          <w:bCs/>
        </w:rPr>
        <w:t>deve uscire da noi</w:t>
      </w:r>
      <w:r w:rsidRPr="0067387B">
        <w:t>!</w:t>
      </w:r>
    </w:p>
    <w:p w14:paraId="0CA4DED8" w14:textId="77777777" w:rsidR="004815A9" w:rsidRPr="0067387B" w:rsidRDefault="004815A9" w:rsidP="004815A9">
      <w:pPr>
        <w:spacing w:line="360" w:lineRule="auto"/>
      </w:pPr>
      <w:r w:rsidRPr="0067387B">
        <w:t xml:space="preserve">- Cioè dobbiamo diventare dei </w:t>
      </w:r>
      <w:r w:rsidRPr="0067387B">
        <w:rPr>
          <w:b/>
          <w:bCs/>
        </w:rPr>
        <w:t>testimoni di fede:</w:t>
      </w:r>
      <w:r w:rsidRPr="0067387B">
        <w:t xml:space="preserve"> io ho questa fede, quindi </w:t>
      </w:r>
      <w:r w:rsidRPr="0067387B">
        <w:rPr>
          <w:b/>
          <w:bCs/>
        </w:rPr>
        <w:t>non devo avere paura di parlare di Cristo</w:t>
      </w:r>
      <w:r w:rsidRPr="0067387B">
        <w:t>, non me ne devo vergognare.</w:t>
      </w:r>
    </w:p>
    <w:p w14:paraId="2C05C595" w14:textId="77777777" w:rsidR="004815A9" w:rsidRPr="0067387B" w:rsidRDefault="004815A9" w:rsidP="004815A9">
      <w:pPr>
        <w:spacing w:line="360" w:lineRule="auto"/>
      </w:pPr>
      <w:r w:rsidRPr="0067387B">
        <w:t xml:space="preserve">- Dobbiamo </w:t>
      </w:r>
      <w:r w:rsidRPr="0067387B">
        <w:rPr>
          <w:b/>
          <w:bCs/>
        </w:rPr>
        <w:t>diventare testimoni di speranza</w:t>
      </w:r>
      <w:r w:rsidRPr="0067387B">
        <w:t xml:space="preserve">, il peso, la croce, che in certi momenti della vita ci sono, hanno fine. Noi dobbiamo gridare questo. </w:t>
      </w:r>
      <w:r w:rsidRPr="0067387B">
        <w:rPr>
          <w:b/>
          <w:bCs/>
        </w:rPr>
        <w:t>C’è il venerdì santo</w:t>
      </w:r>
      <w:r w:rsidRPr="0067387B">
        <w:t xml:space="preserve">, che per qualcuno è pesante in modo particolare, </w:t>
      </w:r>
      <w:r w:rsidRPr="0067387B">
        <w:rPr>
          <w:b/>
          <w:bCs/>
        </w:rPr>
        <w:t>ma finisce, sorge il giorno di Pasqua</w:t>
      </w:r>
      <w:r w:rsidRPr="0067387B">
        <w:t>, c’è un futuro di luce e di vita!</w:t>
      </w:r>
    </w:p>
    <w:p w14:paraId="7479B90C" w14:textId="77777777" w:rsidR="004815A9" w:rsidRPr="0067387B" w:rsidRDefault="004815A9" w:rsidP="004815A9">
      <w:pPr>
        <w:spacing w:line="360" w:lineRule="auto"/>
      </w:pPr>
      <w:r w:rsidRPr="0067387B">
        <w:t xml:space="preserve">- Ma soprattutto dobbiamo diventare </w:t>
      </w:r>
      <w:r w:rsidRPr="0067387B">
        <w:rPr>
          <w:b/>
          <w:bCs/>
        </w:rPr>
        <w:t>testimoni di carità</w:t>
      </w:r>
      <w:r w:rsidRPr="0067387B">
        <w:t xml:space="preserve">. E qui la prima lettura ci ha presentato tante opere che dobbiamo compiere: </w:t>
      </w:r>
      <w:r w:rsidRPr="0067387B">
        <w:rPr>
          <w:i/>
          <w:iCs/>
        </w:rPr>
        <w:t>il dividere il pane con l’affamato; l’introdurre in casa i miseri, i senzatetto; il vedere uno che è nudo, avendo un’attenzione particolare verso quelli che hai vicino</w:t>
      </w:r>
      <w:r w:rsidRPr="0067387B">
        <w:t>.</w:t>
      </w:r>
    </w:p>
    <w:p w14:paraId="040E403A" w14:textId="77777777" w:rsidR="000C4049" w:rsidRPr="000C4049" w:rsidRDefault="000C4049" w:rsidP="000C4049">
      <w:pPr>
        <w:spacing w:line="360" w:lineRule="auto"/>
        <w:rPr>
          <w:b/>
          <w:bCs/>
          <w:sz w:val="6"/>
          <w:szCs w:val="6"/>
        </w:rPr>
      </w:pPr>
    </w:p>
    <w:p w14:paraId="7CBCEBFB" w14:textId="77777777" w:rsidR="004815A9" w:rsidRPr="0067387B" w:rsidRDefault="004815A9" w:rsidP="004815A9">
      <w:pPr>
        <w:spacing w:line="360" w:lineRule="auto"/>
      </w:pPr>
      <w:r w:rsidRPr="0067387B">
        <w:rPr>
          <w:b/>
          <w:bCs/>
        </w:rPr>
        <w:t>3.</w:t>
      </w:r>
      <w:r w:rsidRPr="0067387B">
        <w:t xml:space="preserve"> Noi potremo portare questa luce, essere luce se la </w:t>
      </w:r>
      <w:r w:rsidRPr="0067387B">
        <w:rPr>
          <w:b/>
          <w:bCs/>
          <w:u w:val="single"/>
        </w:rPr>
        <w:t>ALIMENTIAMO</w:t>
      </w:r>
      <w:r w:rsidRPr="0067387B">
        <w:t xml:space="preserve">, </w:t>
      </w:r>
      <w:r w:rsidRPr="0067387B">
        <w:rPr>
          <w:b/>
          <w:bCs/>
        </w:rPr>
        <w:t>se restiamo attaccati alla sorgente</w:t>
      </w:r>
      <w:r w:rsidRPr="0067387B">
        <w:t>.</w:t>
      </w:r>
    </w:p>
    <w:p w14:paraId="76B5E84D" w14:textId="77777777" w:rsidR="004815A9" w:rsidRPr="0067387B" w:rsidRDefault="004815A9" w:rsidP="004815A9">
      <w:pPr>
        <w:spacing w:line="360" w:lineRule="auto"/>
      </w:pPr>
      <w:r w:rsidRPr="0067387B">
        <w:t xml:space="preserve">- E </w:t>
      </w:r>
      <w:r w:rsidRPr="0067387B">
        <w:rPr>
          <w:b/>
          <w:bCs/>
        </w:rPr>
        <w:t>la prima fonte</w:t>
      </w:r>
      <w:r w:rsidRPr="0067387B">
        <w:t xml:space="preserve"> di energia che dobbiamo acquisire, prendere, </w:t>
      </w:r>
      <w:r w:rsidRPr="0067387B">
        <w:rPr>
          <w:b/>
          <w:bCs/>
        </w:rPr>
        <w:t>è</w:t>
      </w:r>
      <w:r w:rsidRPr="0067387B">
        <w:t xml:space="preserve"> </w:t>
      </w:r>
      <w:r w:rsidRPr="0067387B">
        <w:rPr>
          <w:b/>
          <w:bCs/>
        </w:rPr>
        <w:t>l’Eucaristia</w:t>
      </w:r>
      <w:r w:rsidRPr="0067387B">
        <w:t>.</w:t>
      </w:r>
    </w:p>
    <w:p w14:paraId="3B9DD65F" w14:textId="14E94C39" w:rsidR="004815A9" w:rsidRPr="0067387B" w:rsidRDefault="004815A9" w:rsidP="004815A9">
      <w:pPr>
        <w:spacing w:line="360" w:lineRule="auto"/>
      </w:pPr>
      <w:bookmarkStart w:id="1" w:name="_Hlk32148188"/>
      <w:r w:rsidRPr="0067387B">
        <w:t xml:space="preserve">- E </w:t>
      </w:r>
      <w:r w:rsidRPr="0067387B">
        <w:rPr>
          <w:b/>
          <w:bCs/>
        </w:rPr>
        <w:t>la seconda</w:t>
      </w:r>
      <w:r w:rsidR="000C4049">
        <w:rPr>
          <w:b/>
          <w:bCs/>
        </w:rPr>
        <w:t xml:space="preserve"> sono le persone: </w:t>
      </w:r>
      <w:r w:rsidRPr="0067387B">
        <w:rPr>
          <w:b/>
          <w:bCs/>
        </w:rPr>
        <w:t>aprire gli occhi, vedere il bello e il buono quotidiano,</w:t>
      </w:r>
      <w:r w:rsidRPr="0067387B">
        <w:t xml:space="preserve"> che ancora è attorno a noi.</w:t>
      </w:r>
    </w:p>
    <w:bookmarkEnd w:id="1"/>
    <w:p w14:paraId="3135D2DA" w14:textId="77777777" w:rsidR="004815A9" w:rsidRPr="0067387B" w:rsidRDefault="004815A9" w:rsidP="004815A9">
      <w:pPr>
        <w:spacing w:line="360" w:lineRule="auto"/>
        <w:rPr>
          <w:sz w:val="14"/>
          <w:szCs w:val="14"/>
        </w:rPr>
      </w:pPr>
    </w:p>
    <w:p w14:paraId="78E6D4F3" w14:textId="77777777" w:rsidR="004815A9" w:rsidRPr="0067387B" w:rsidRDefault="004815A9" w:rsidP="004815A9">
      <w:pPr>
        <w:spacing w:line="360" w:lineRule="auto"/>
      </w:pPr>
      <w:r w:rsidRPr="0067387B">
        <w:t xml:space="preserve">Se faremo questo, </w:t>
      </w:r>
      <w:r w:rsidRPr="0067387B">
        <w:rPr>
          <w:b/>
          <w:bCs/>
        </w:rPr>
        <w:t>la nostra luce davvero brillerà e la gente, vedendo le opere buone</w:t>
      </w:r>
      <w:r w:rsidRPr="0067387B">
        <w:t xml:space="preserve"> che noi compiamo, vedendo la positività della nostra vita, </w:t>
      </w:r>
      <w:r w:rsidRPr="0067387B">
        <w:rPr>
          <w:b/>
          <w:bCs/>
        </w:rPr>
        <w:t>non potrà che innalzare un inno di lode a quel Padre</w:t>
      </w:r>
      <w:r w:rsidRPr="0067387B">
        <w:t xml:space="preserve"> che è il Creatore.</w:t>
      </w:r>
    </w:p>
    <w:p w14:paraId="4A8473B9" w14:textId="77777777" w:rsidR="004815A9" w:rsidRPr="0067387B" w:rsidRDefault="004815A9" w:rsidP="004815A9">
      <w:pPr>
        <w:spacing w:line="360" w:lineRule="auto"/>
      </w:pPr>
    </w:p>
    <w:p w14:paraId="56586D60" w14:textId="77777777" w:rsidR="004815A9" w:rsidRPr="00B428C4" w:rsidRDefault="004815A9" w:rsidP="004815A9">
      <w:pPr>
        <w:spacing w:line="360" w:lineRule="auto"/>
        <w:rPr>
          <w:sz w:val="22"/>
          <w:szCs w:val="22"/>
        </w:rPr>
      </w:pPr>
    </w:p>
    <w:p w14:paraId="58ED70C2" w14:textId="4B37745F" w:rsidR="00E151F3" w:rsidRPr="00215161" w:rsidRDefault="00E151F3" w:rsidP="004815A9">
      <w:pPr>
        <w:spacing w:line="360" w:lineRule="auto"/>
      </w:pPr>
    </w:p>
    <w:sectPr w:rsidR="00E151F3" w:rsidRPr="00215161" w:rsidSect="00215161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1F3"/>
    <w:rsid w:val="00056B07"/>
    <w:rsid w:val="000C4049"/>
    <w:rsid w:val="00215161"/>
    <w:rsid w:val="00321D01"/>
    <w:rsid w:val="004815A9"/>
    <w:rsid w:val="004B658B"/>
    <w:rsid w:val="007A0EAE"/>
    <w:rsid w:val="00BF02BF"/>
    <w:rsid w:val="00C015C8"/>
    <w:rsid w:val="00D35ED8"/>
    <w:rsid w:val="00E151F3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CA3E5"/>
  <w15:chartTrackingRefBased/>
  <w15:docId w15:val="{DD62AA54-43D3-4954-A11C-43158793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51F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2020-02-07T10:06:00Z</dcterms:created>
  <dcterms:modified xsi:type="dcterms:W3CDTF">2020-02-09T12:43:00Z</dcterms:modified>
</cp:coreProperties>
</file>